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754-2804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директора общества с ограниченной ответственностью «Югорские Интернет Технологии» </w:t>
      </w:r>
      <w:r>
        <w:rPr>
          <w:rFonts w:ascii="Times New Roman" w:eastAsia="Times New Roman" w:hAnsi="Times New Roman" w:cs="Times New Roman"/>
          <w:b/>
          <w:bCs/>
        </w:rPr>
        <w:t>Шулдикова</w:t>
      </w:r>
      <w:r>
        <w:rPr>
          <w:rFonts w:ascii="Times New Roman" w:eastAsia="Times New Roman" w:hAnsi="Times New Roman" w:cs="Times New Roman"/>
          <w:b/>
          <w:bCs/>
        </w:rPr>
        <w:t xml:space="preserve"> Антона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Шулдиков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общества с ограниченной ответственностью «Югорские Интернет Технологии»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Кирова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д.67, кв.3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Шулдиков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Шулдиков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Шулдиков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общества с ограниченной ответственностью «Югорские Интернет Технологии» </w:t>
      </w:r>
      <w:r>
        <w:rPr>
          <w:rFonts w:ascii="Times New Roman" w:eastAsia="Times New Roman" w:hAnsi="Times New Roman" w:cs="Times New Roman"/>
          <w:b/>
          <w:bCs/>
        </w:rPr>
        <w:t>Шулдикова</w:t>
      </w:r>
      <w:r>
        <w:rPr>
          <w:rFonts w:ascii="Times New Roman" w:eastAsia="Times New Roman" w:hAnsi="Times New Roman" w:cs="Times New Roman"/>
          <w:b/>
          <w:bCs/>
        </w:rPr>
        <w:t xml:space="preserve"> Антона </w:t>
      </w:r>
      <w:r>
        <w:rPr>
          <w:rFonts w:ascii="Times New Roman" w:eastAsia="Times New Roman" w:hAnsi="Times New Roman" w:cs="Times New Roman"/>
          <w:b/>
          <w:bCs/>
        </w:rPr>
        <w:t>Владимировича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0207250250730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